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8A" w:rsidRPr="00902F80" w:rsidRDefault="00902F80" w:rsidP="00902F80">
      <w:pPr>
        <w:spacing w:line="360" w:lineRule="auto"/>
        <w:jc w:val="center"/>
        <w:rPr>
          <w:rFonts w:asciiTheme="minorEastAsia" w:hAnsiTheme="minorEastAsia" w:cs="-apple-system-font" w:hint="eastAsia"/>
          <w:b/>
          <w:bCs/>
          <w:sz w:val="28"/>
          <w:szCs w:val="28"/>
        </w:rPr>
      </w:pPr>
      <w:r w:rsidRPr="00902F80">
        <w:rPr>
          <w:rFonts w:asciiTheme="minorEastAsia" w:hAnsiTheme="minorEastAsia" w:cs="-apple-system-font"/>
          <w:b/>
          <w:bCs/>
          <w:sz w:val="28"/>
          <w:szCs w:val="28"/>
        </w:rPr>
        <w:t>201</w:t>
      </w:r>
      <w:r w:rsidRPr="00902F80">
        <w:rPr>
          <w:rFonts w:asciiTheme="minorEastAsia" w:hAnsiTheme="minorEastAsia" w:cs="-apple-system-font" w:hint="eastAsia"/>
          <w:b/>
          <w:bCs/>
          <w:sz w:val="28"/>
          <w:szCs w:val="28"/>
        </w:rPr>
        <w:t>7</w:t>
      </w:r>
      <w:r w:rsidRPr="00902F80">
        <w:rPr>
          <w:rFonts w:asciiTheme="minorEastAsia" w:hAnsiTheme="minorEastAsia" w:cs="-apple-system-font"/>
          <w:b/>
          <w:bCs/>
          <w:sz w:val="28"/>
          <w:szCs w:val="28"/>
        </w:rPr>
        <w:t>年研究生院毕业生党组织关系转移工作办法</w:t>
      </w:r>
    </w:p>
    <w:p w:rsidR="00902F80" w:rsidRPr="00902F80" w:rsidRDefault="00902F80" w:rsidP="00902F80">
      <w:pPr>
        <w:spacing w:line="360" w:lineRule="auto"/>
        <w:rPr>
          <w:rFonts w:asciiTheme="minorEastAsia" w:hAnsiTheme="minorEastAsia" w:cs="-apple-system-font" w:hint="eastAsia"/>
          <w:szCs w:val="21"/>
        </w:rPr>
      </w:pP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根据党章要求及研究生院毕业工作相关部署，为进一步明确党组织关系转移原则与流程，确保我院</w:t>
      </w: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>2017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年毕业生党组织关系转移工作顺利完成，现制定以下工作办法：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一、全体毕业生</w:t>
      </w:r>
      <w:proofErr w:type="gramStart"/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按照院</w:t>
      </w:r>
      <w:proofErr w:type="gramEnd"/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毕业工作统一要求，登陆离校系统，如实填报个人信息。其中，与党组织关系办理相关的“政治面貌”、“党组织关系所在地”两项为必填。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“政治面貌”为中国共产党党员或中国共产党预备党员，且“党组织关系所在地”在研究生院，则必需填写“党组织关系调往单位”，并按时到党委办公室办理党组织关系转移；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 xml:space="preserve">2. 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“政治面貌”为非中国共产党党员、非中国共产党预备党员，或党组织关系不在研究生院，也需如实填写，但不需填“党组织关系调往单位”，经党委办公室工作人员审核后授权免办。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二、党组织关系转移办理流程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即日起，需办理党组织关系转移的毕业生本人到行政楼</w:t>
      </w: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>302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办公室办理手续，确定党组织关系介绍信抬头，且党费需交至2017年6月。工作人员审核离校系统个人信息后，毕业生登记纸质</w:t>
      </w:r>
      <w:proofErr w:type="gramStart"/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版个人</w:t>
      </w:r>
      <w:proofErr w:type="gramEnd"/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信息表，办理党组织关系转移。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三、其他说明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 xml:space="preserve">1. 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全体毕业生党员必须按时办理党组织关系转移，办理时间截至2017年7月14日。如有特殊情况</w:t>
      </w:r>
      <w:proofErr w:type="gramStart"/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需办缓派者</w:t>
      </w:r>
      <w:proofErr w:type="gramEnd"/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，由班级党支部统一提交名单</w:t>
      </w:r>
      <w:proofErr w:type="gramStart"/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至党委</w:t>
      </w:r>
      <w:proofErr w:type="gramEnd"/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办公室，并由班主任签字确认，本人到党委办公室填写缓办人员信息表。按照党章有关规定，毕业生党组织关系在研究生院至多存放6个月，即2018年1月，逾期不转者，视为自动退党，不再进行转移办理。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 xml:space="preserve">2. 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本院硕士毕业，并继续在院读博的毕业生党员，按上述办法正常办理党组织关系转移；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 xml:space="preserve">3. 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全体毕业生必须遵循诚实守信原则填写个人信息，杜绝欺瞒谎报行为。如有上述情况，院党委将严肃处理；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 xml:space="preserve">4. 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本办法由院党委办公室负责解释。联系电话：</w:t>
      </w: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 xml:space="preserve"> 010-81360305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> 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研究生院党委办公室</w:t>
      </w:r>
    </w:p>
    <w:p w:rsidR="00902F80" w:rsidRPr="00902F80" w:rsidRDefault="00902F80" w:rsidP="00902F80">
      <w:pPr>
        <w:pStyle w:val="a3"/>
        <w:spacing w:before="0" w:beforeAutospacing="0" w:after="0" w:afterAutospacing="0" w:line="360" w:lineRule="auto"/>
        <w:ind w:firstLine="555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>2017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Pr="00902F80">
        <w:rPr>
          <w:rFonts w:asciiTheme="minorEastAsia" w:eastAsiaTheme="minorEastAsia" w:hAnsiTheme="minorEastAsia"/>
          <w:color w:val="auto"/>
          <w:sz w:val="21"/>
          <w:szCs w:val="21"/>
        </w:rPr>
        <w:t>7</w:t>
      </w:r>
      <w:r w:rsidRPr="00902F80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bookmarkStart w:id="0" w:name="_GoBack"/>
      <w:bookmarkEnd w:id="0"/>
    </w:p>
    <w:sectPr w:rsidR="00902F80" w:rsidRPr="0090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-apple-system-fon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3"/>
    <w:rsid w:val="00902F80"/>
    <w:rsid w:val="00995AC3"/>
    <w:rsid w:val="00E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42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23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2017-06-12T01:21:00Z</dcterms:created>
  <dcterms:modified xsi:type="dcterms:W3CDTF">2017-06-12T01:22:00Z</dcterms:modified>
</cp:coreProperties>
</file>