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67BA9" w14:textId="398D12F6" w:rsidR="00241694" w:rsidRDefault="00241694" w:rsidP="00241694">
      <w:pPr>
        <w:jc w:val="right"/>
        <w:rPr>
          <w:b/>
          <w:sz w:val="44"/>
        </w:rPr>
      </w:pPr>
      <w:r w:rsidRPr="00241694">
        <w:rPr>
          <w:rFonts w:hint="eastAsia"/>
          <w:sz w:val="22"/>
        </w:rPr>
        <w:t xml:space="preserve"> </w:t>
      </w:r>
      <w:r w:rsidRPr="00241694">
        <w:rPr>
          <w:rFonts w:hint="eastAsia"/>
          <w:sz w:val="28"/>
        </w:rPr>
        <w:t xml:space="preserve"> </w:t>
      </w:r>
      <w:r>
        <w:rPr>
          <w:rFonts w:hint="eastAsia"/>
          <w:b/>
          <w:sz w:val="44"/>
        </w:rPr>
        <w:t xml:space="preserve">                     </w:t>
      </w:r>
      <w:r w:rsidRPr="00241694">
        <w:rPr>
          <w:rFonts w:hint="eastAsia"/>
          <w:b/>
          <w:sz w:val="44"/>
        </w:rPr>
        <w:t xml:space="preserve"> </w:t>
      </w:r>
    </w:p>
    <w:tbl>
      <w:tblPr>
        <w:tblStyle w:val="PlainTable2"/>
        <w:tblW w:w="8363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1984"/>
      </w:tblGrid>
      <w:tr w:rsidR="00241694" w14:paraId="1EC60292" w14:textId="77777777" w:rsidTr="002416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01CB4682" w14:textId="77777777" w:rsidR="0051196E" w:rsidRPr="0051196E" w:rsidRDefault="0051196E" w:rsidP="00241694">
            <w:pPr>
              <w:jc w:val="left"/>
              <w:rPr>
                <w:sz w:val="21"/>
              </w:rPr>
            </w:pPr>
          </w:p>
          <w:p w14:paraId="4F4694A5" w14:textId="0D2C4DF0" w:rsidR="00241694" w:rsidRPr="0051196E" w:rsidRDefault="00337264" w:rsidP="00241694">
            <w:pPr>
              <w:jc w:val="left"/>
              <w:rPr>
                <w:sz w:val="44"/>
              </w:rPr>
            </w:pPr>
            <w:r>
              <w:rPr>
                <w:rFonts w:hint="eastAsia"/>
                <w:sz w:val="52"/>
              </w:rPr>
              <w:t>换行君</w:t>
            </w:r>
            <w:bookmarkStart w:id="0" w:name="_GoBack"/>
            <w:bookmarkEnd w:id="0"/>
          </w:p>
          <w:p w14:paraId="446F7AA3" w14:textId="51E08276" w:rsidR="00241694" w:rsidRPr="00241694" w:rsidRDefault="00241694" w:rsidP="00241694">
            <w:pPr>
              <w:spacing w:line="320" w:lineRule="exact"/>
              <w:jc w:val="left"/>
              <w:rPr>
                <w:b w:val="0"/>
                <w:color w:val="000000" w:themeColor="text1"/>
                <w:sz w:val="22"/>
              </w:rPr>
            </w:pPr>
            <w:r w:rsidRPr="00241694">
              <w:rPr>
                <w:rFonts w:hint="eastAsia"/>
                <w:b w:val="0"/>
                <w:color w:val="000000" w:themeColor="text1"/>
                <w:sz w:val="22"/>
              </w:rPr>
              <w:t>188 1188 8833</w:t>
            </w:r>
            <w:r w:rsidRPr="00241694">
              <w:rPr>
                <w:b w:val="0"/>
                <w:color w:val="000000" w:themeColor="text1"/>
                <w:sz w:val="22"/>
              </w:rPr>
              <w:t xml:space="preserve"> </w:t>
            </w:r>
          </w:p>
          <w:p w14:paraId="23E9FE7E" w14:textId="3B2C3E47" w:rsidR="00241694" w:rsidRDefault="00897BEF" w:rsidP="00241694">
            <w:pPr>
              <w:spacing w:line="320" w:lineRule="exact"/>
              <w:jc w:val="left"/>
              <w:rPr>
                <w:b w:val="0"/>
                <w:sz w:val="52"/>
              </w:rPr>
            </w:pPr>
            <w:hyperlink r:id="rId8" w:history="1">
              <w:r w:rsidR="00241694" w:rsidRPr="00241694">
                <w:rPr>
                  <w:rFonts w:hint="eastAsia"/>
                  <w:b w:val="0"/>
                  <w:color w:val="000000" w:themeColor="text1"/>
                </w:rPr>
                <w:t>huanh</w:t>
              </w:r>
              <w:r w:rsidR="00241694" w:rsidRPr="00241694">
                <w:rPr>
                  <w:b w:val="0"/>
                  <w:color w:val="000000" w:themeColor="text1"/>
                </w:rPr>
                <w:t>angjun@163.com</w:t>
              </w:r>
            </w:hyperlink>
            <w:r w:rsidR="00241694">
              <w:rPr>
                <w:rFonts w:hint="eastAsia"/>
                <w:b w:val="0"/>
                <w:color w:val="000000" w:themeColor="text1"/>
                <w:sz w:val="22"/>
              </w:rPr>
              <w:t>，</w:t>
            </w:r>
            <w:r w:rsidR="00241694" w:rsidRPr="00241694">
              <w:rPr>
                <w:rFonts w:hint="eastAsia"/>
                <w:b w:val="0"/>
                <w:color w:val="000000" w:themeColor="text1"/>
                <w:sz w:val="22"/>
              </w:rPr>
              <w:t>北京市东城区法华寺街91号</w:t>
            </w:r>
          </w:p>
        </w:tc>
        <w:tc>
          <w:tcPr>
            <w:tcW w:w="1984" w:type="dxa"/>
          </w:tcPr>
          <w:p w14:paraId="62D4F4F3" w14:textId="25AD3C41" w:rsidR="00241694" w:rsidRDefault="00241694" w:rsidP="0024169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52"/>
              </w:rPr>
            </w:pPr>
            <w:r w:rsidRPr="00241694">
              <w:rPr>
                <w:noProof/>
              </w:rPr>
              <w:drawing>
                <wp:inline distT="0" distB="0" distL="0" distR="0" wp14:anchorId="01ED4C27" wp14:editId="078F3309">
                  <wp:extent cx="1048940" cy="1275118"/>
                  <wp:effectExtent l="0" t="0" r="571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072" cy="1286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CA158C" w14:textId="7149EE6C" w:rsidR="00C339E5" w:rsidRPr="00927007" w:rsidRDefault="00C5761A" w:rsidP="00B52783">
      <w:pPr>
        <w:spacing w:line="340" w:lineRule="exact"/>
        <w:jc w:val="left"/>
        <w:rPr>
          <w:color w:val="000000" w:themeColor="text1"/>
          <w:sz w:val="22"/>
          <w:shd w:val="pct15" w:color="auto" w:fill="FFFFFF"/>
        </w:rPr>
      </w:pPr>
      <w:r w:rsidRPr="00927007">
        <w:rPr>
          <w:rFonts w:hint="eastAsia"/>
          <w:color w:val="000000" w:themeColor="text1"/>
          <w:sz w:val="22"/>
          <w:shd w:val="pct15" w:color="auto" w:fill="FFFFFF"/>
        </w:rPr>
        <w:t>职业</w:t>
      </w:r>
      <w:r w:rsidRPr="00927007">
        <w:rPr>
          <w:color w:val="000000" w:themeColor="text1"/>
          <w:sz w:val="22"/>
          <w:shd w:val="pct15" w:color="auto" w:fill="FFFFFF"/>
        </w:rPr>
        <w:t xml:space="preserve">经历 </w:t>
      </w:r>
      <w:r w:rsidR="00335D03">
        <w:rPr>
          <w:color w:val="000000" w:themeColor="text1"/>
          <w:sz w:val="22"/>
          <w:shd w:val="pct15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1BE597" w14:textId="3AF02C15" w:rsidR="00DA3D25" w:rsidRPr="00927007" w:rsidRDefault="005C2090" w:rsidP="00B52783">
      <w:pPr>
        <w:spacing w:line="340" w:lineRule="exact"/>
        <w:jc w:val="left"/>
        <w:rPr>
          <w:b/>
          <w:color w:val="000000" w:themeColor="text1"/>
          <w:sz w:val="22"/>
        </w:rPr>
      </w:pPr>
      <w:r w:rsidRPr="00927007">
        <w:rPr>
          <w:b/>
          <w:color w:val="000000" w:themeColor="text1"/>
          <w:sz w:val="22"/>
        </w:rPr>
        <w:t>2014/</w:t>
      </w:r>
      <w:r w:rsidR="00DA3D25" w:rsidRPr="00927007">
        <w:rPr>
          <w:b/>
          <w:color w:val="000000" w:themeColor="text1"/>
          <w:sz w:val="22"/>
        </w:rPr>
        <w:t>10-至今</w:t>
      </w:r>
      <w:r w:rsidR="00927007" w:rsidRPr="00927007">
        <w:rPr>
          <w:b/>
          <w:color w:val="000000" w:themeColor="text1"/>
          <w:sz w:val="22"/>
        </w:rPr>
        <w:t xml:space="preserve"> </w:t>
      </w:r>
      <w:r w:rsidR="00807B0F">
        <w:rPr>
          <w:rFonts w:hint="eastAsia"/>
          <w:b/>
          <w:color w:val="000000" w:themeColor="text1"/>
          <w:sz w:val="22"/>
        </w:rPr>
        <w:t>北京换行医疗</w:t>
      </w:r>
      <w:r w:rsidR="00F37B17">
        <w:rPr>
          <w:rFonts w:hint="eastAsia"/>
          <w:b/>
          <w:color w:val="000000" w:themeColor="text1"/>
          <w:sz w:val="22"/>
        </w:rPr>
        <w:t>科技有限公司</w:t>
      </w:r>
      <w:r w:rsidRPr="00927007">
        <w:rPr>
          <w:rFonts w:hint="eastAsia"/>
          <w:b/>
          <w:color w:val="000000" w:themeColor="text1"/>
          <w:sz w:val="22"/>
        </w:rPr>
        <w:t>/</w:t>
      </w:r>
      <w:r w:rsidR="00B52783">
        <w:rPr>
          <w:rFonts w:hint="eastAsia"/>
          <w:b/>
          <w:color w:val="000000" w:themeColor="text1"/>
          <w:sz w:val="22"/>
        </w:rPr>
        <w:t>助理销售总监</w:t>
      </w:r>
    </w:p>
    <w:p w14:paraId="614922E4" w14:textId="1FF140A4" w:rsidR="00807B0F" w:rsidRPr="00807B0F" w:rsidRDefault="001A785A" w:rsidP="00B52783">
      <w:pPr>
        <w:pStyle w:val="a4"/>
        <w:numPr>
          <w:ilvl w:val="0"/>
          <w:numId w:val="6"/>
        </w:numPr>
        <w:spacing w:line="340" w:lineRule="exact"/>
        <w:ind w:firstLineChars="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管理</w:t>
      </w:r>
      <w:r w:rsidR="00807B0F" w:rsidRPr="00807B0F">
        <w:rPr>
          <w:rFonts w:hint="eastAsia"/>
          <w:color w:val="000000" w:themeColor="text1"/>
          <w:sz w:val="22"/>
        </w:rPr>
        <w:t>市</w:t>
      </w:r>
      <w:r>
        <w:rPr>
          <w:color w:val="000000" w:themeColor="text1"/>
          <w:sz w:val="22"/>
        </w:rPr>
        <w:t>场</w:t>
      </w:r>
      <w:r>
        <w:rPr>
          <w:rFonts w:hint="eastAsia"/>
          <w:color w:val="000000" w:themeColor="text1"/>
          <w:sz w:val="22"/>
        </w:rPr>
        <w:t>销售</w:t>
      </w:r>
      <w:r>
        <w:rPr>
          <w:color w:val="000000" w:themeColor="text1"/>
          <w:sz w:val="22"/>
        </w:rPr>
        <w:t>策略</w:t>
      </w:r>
      <w:r>
        <w:rPr>
          <w:rFonts w:hint="eastAsia"/>
          <w:color w:val="000000" w:themeColor="text1"/>
          <w:sz w:val="22"/>
        </w:rPr>
        <w:t>，</w:t>
      </w:r>
      <w:r w:rsidR="00807B0F" w:rsidRPr="00807B0F">
        <w:rPr>
          <w:color w:val="000000" w:themeColor="text1"/>
          <w:sz w:val="22"/>
        </w:rPr>
        <w:t xml:space="preserve">整理和分析全国市场数据，通过市场调查和客户的拜访了解市场需求，制定调整和落实市场策略，连续2年实现超过100%增长率，以30% </w:t>
      </w:r>
      <w:r w:rsidR="00981724">
        <w:rPr>
          <w:color w:val="000000" w:themeColor="text1"/>
          <w:sz w:val="22"/>
        </w:rPr>
        <w:t>以上</w:t>
      </w:r>
      <w:r w:rsidR="00981724">
        <w:rPr>
          <w:rFonts w:hint="eastAsia"/>
          <w:color w:val="000000" w:themeColor="text1"/>
          <w:sz w:val="22"/>
        </w:rPr>
        <w:t>的</w:t>
      </w:r>
      <w:r w:rsidR="00807B0F" w:rsidRPr="00807B0F">
        <w:rPr>
          <w:color w:val="000000" w:themeColor="text1"/>
          <w:sz w:val="22"/>
        </w:rPr>
        <w:t>市场份额</w:t>
      </w:r>
      <w:r w:rsidR="00981724">
        <w:rPr>
          <w:rFonts w:hint="eastAsia"/>
          <w:color w:val="000000" w:themeColor="text1"/>
          <w:sz w:val="22"/>
        </w:rPr>
        <w:t>，</w:t>
      </w:r>
      <w:r w:rsidR="00807B0F" w:rsidRPr="00807B0F">
        <w:rPr>
          <w:color w:val="000000" w:themeColor="text1"/>
          <w:sz w:val="22"/>
        </w:rPr>
        <w:t>成为第二领导品牌</w:t>
      </w:r>
      <w:r w:rsidR="00807B0F">
        <w:rPr>
          <w:rFonts w:hint="eastAsia"/>
          <w:color w:val="000000" w:themeColor="text1"/>
          <w:sz w:val="22"/>
        </w:rPr>
        <w:t xml:space="preserve">； </w:t>
      </w:r>
    </w:p>
    <w:p w14:paraId="6F814E11" w14:textId="3685635F" w:rsidR="00807B0F" w:rsidRDefault="001A785A" w:rsidP="00B52783">
      <w:pPr>
        <w:pStyle w:val="a4"/>
        <w:numPr>
          <w:ilvl w:val="0"/>
          <w:numId w:val="6"/>
        </w:numPr>
        <w:spacing w:line="340" w:lineRule="exact"/>
        <w:ind w:firstLineChars="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8人</w:t>
      </w:r>
      <w:r>
        <w:rPr>
          <w:color w:val="000000" w:themeColor="text1"/>
          <w:sz w:val="22"/>
        </w:rPr>
        <w:t>市场团队的管理。管理</w:t>
      </w:r>
      <w:r>
        <w:rPr>
          <w:rFonts w:hint="eastAsia"/>
          <w:color w:val="000000" w:themeColor="text1"/>
          <w:sz w:val="22"/>
        </w:rPr>
        <w:t>八大</w:t>
      </w:r>
      <w:r w:rsidR="00807B0F" w:rsidRPr="00807B0F">
        <w:rPr>
          <w:rFonts w:hint="eastAsia"/>
          <w:color w:val="000000" w:themeColor="text1"/>
          <w:sz w:val="22"/>
        </w:rPr>
        <w:t>区</w:t>
      </w:r>
      <w:r w:rsidR="00807B0F" w:rsidRPr="00807B0F">
        <w:rPr>
          <w:color w:val="000000" w:themeColor="text1"/>
          <w:sz w:val="22"/>
        </w:rPr>
        <w:t>域</w:t>
      </w:r>
      <w:r>
        <w:rPr>
          <w:rFonts w:hint="eastAsia"/>
          <w:color w:val="000000" w:themeColor="text1"/>
          <w:sz w:val="22"/>
        </w:rPr>
        <w:t>的</w:t>
      </w:r>
      <w:r>
        <w:rPr>
          <w:color w:val="000000" w:themeColor="text1"/>
          <w:sz w:val="22"/>
        </w:rPr>
        <w:t>产品经理</w:t>
      </w:r>
      <w:r w:rsidR="00807B0F" w:rsidRPr="00807B0F">
        <w:rPr>
          <w:color w:val="000000" w:themeColor="text1"/>
          <w:sz w:val="22"/>
        </w:rPr>
        <w:t>团队，支持泌尿科和老年科全国和区域学术会议的执行</w:t>
      </w:r>
      <w:r w:rsidR="00807B0F">
        <w:rPr>
          <w:rFonts w:hint="eastAsia"/>
          <w:color w:val="000000" w:themeColor="text1"/>
          <w:sz w:val="22"/>
        </w:rPr>
        <w:t xml:space="preserve">； </w:t>
      </w:r>
    </w:p>
    <w:p w14:paraId="1DB9292B" w14:textId="40641A25" w:rsidR="00DA3D25" w:rsidRDefault="00807B0F" w:rsidP="00B52783">
      <w:pPr>
        <w:pStyle w:val="a4"/>
        <w:numPr>
          <w:ilvl w:val="0"/>
          <w:numId w:val="6"/>
        </w:numPr>
        <w:spacing w:line="340" w:lineRule="exact"/>
        <w:ind w:firstLineChars="0"/>
        <w:jc w:val="left"/>
        <w:rPr>
          <w:color w:val="000000" w:themeColor="text1"/>
          <w:sz w:val="22"/>
        </w:rPr>
      </w:pPr>
      <w:r w:rsidRPr="00807B0F">
        <w:rPr>
          <w:color w:val="000000" w:themeColor="text1"/>
          <w:sz w:val="22"/>
        </w:rPr>
        <w:t>客户关系管理。管理泌尿科和老年科专家团队，建立泌尿领域学术联盟</w:t>
      </w:r>
      <w:r>
        <w:rPr>
          <w:rFonts w:hint="eastAsia"/>
          <w:color w:val="000000" w:themeColor="text1"/>
          <w:sz w:val="22"/>
        </w:rPr>
        <w:t xml:space="preserve">； </w:t>
      </w:r>
    </w:p>
    <w:p w14:paraId="5B4BE42B" w14:textId="77777777" w:rsidR="00807B0F" w:rsidRPr="00807B0F" w:rsidRDefault="00807B0F" w:rsidP="00B52783">
      <w:pPr>
        <w:pStyle w:val="a4"/>
        <w:spacing w:line="340" w:lineRule="exact"/>
        <w:ind w:left="360" w:firstLineChars="0" w:firstLine="0"/>
        <w:jc w:val="left"/>
        <w:rPr>
          <w:color w:val="000000" w:themeColor="text1"/>
          <w:sz w:val="22"/>
        </w:rPr>
      </w:pPr>
    </w:p>
    <w:p w14:paraId="636D152F" w14:textId="6AE7E144" w:rsidR="00DA3D25" w:rsidRPr="00927007" w:rsidRDefault="00927007" w:rsidP="00B52783">
      <w:pPr>
        <w:spacing w:line="340" w:lineRule="exact"/>
        <w:jc w:val="left"/>
        <w:rPr>
          <w:b/>
          <w:color w:val="000000" w:themeColor="text1"/>
          <w:sz w:val="22"/>
        </w:rPr>
      </w:pPr>
      <w:r w:rsidRPr="00927007">
        <w:rPr>
          <w:b/>
          <w:color w:val="000000" w:themeColor="text1"/>
          <w:sz w:val="22"/>
        </w:rPr>
        <w:t xml:space="preserve">2011/04 – 2014/09 </w:t>
      </w:r>
      <w:r w:rsidR="00F37B17">
        <w:rPr>
          <w:rFonts w:hint="eastAsia"/>
          <w:b/>
          <w:color w:val="000000" w:themeColor="text1"/>
          <w:sz w:val="22"/>
        </w:rPr>
        <w:t>上海换行</w:t>
      </w:r>
      <w:r w:rsidR="00981724">
        <w:rPr>
          <w:rFonts w:hint="eastAsia"/>
          <w:b/>
          <w:color w:val="000000" w:themeColor="text1"/>
          <w:sz w:val="22"/>
        </w:rPr>
        <w:t>医疗</w:t>
      </w:r>
      <w:r w:rsidR="002928C0">
        <w:rPr>
          <w:rFonts w:hint="eastAsia"/>
          <w:b/>
          <w:color w:val="000000" w:themeColor="text1"/>
          <w:sz w:val="22"/>
        </w:rPr>
        <w:t>器械科技</w:t>
      </w:r>
      <w:r w:rsidR="00F37B17">
        <w:rPr>
          <w:rFonts w:hint="eastAsia"/>
          <w:b/>
          <w:color w:val="000000" w:themeColor="text1"/>
          <w:sz w:val="22"/>
        </w:rPr>
        <w:t>有限公司</w:t>
      </w:r>
      <w:r w:rsidR="005C2090" w:rsidRPr="00927007">
        <w:rPr>
          <w:rFonts w:hint="eastAsia"/>
          <w:b/>
          <w:color w:val="000000" w:themeColor="text1"/>
          <w:sz w:val="22"/>
        </w:rPr>
        <w:t>/</w:t>
      </w:r>
      <w:r w:rsidR="002928C0">
        <w:rPr>
          <w:rFonts w:hint="eastAsia"/>
          <w:b/>
          <w:color w:val="000000" w:themeColor="text1"/>
          <w:sz w:val="22"/>
        </w:rPr>
        <w:t>市场</w:t>
      </w:r>
      <w:r w:rsidR="00F37B17">
        <w:rPr>
          <w:rFonts w:hint="eastAsia"/>
          <w:b/>
          <w:color w:val="000000" w:themeColor="text1"/>
          <w:sz w:val="22"/>
        </w:rPr>
        <w:t>经理</w:t>
      </w:r>
    </w:p>
    <w:p w14:paraId="2F21EF42" w14:textId="1B4D7CFA" w:rsidR="00981724" w:rsidRDefault="00981724" w:rsidP="00B52783">
      <w:pPr>
        <w:pStyle w:val="a4"/>
        <w:numPr>
          <w:ilvl w:val="0"/>
          <w:numId w:val="6"/>
        </w:numPr>
        <w:spacing w:line="340" w:lineRule="exact"/>
        <w:ind w:firstLineChars="0"/>
        <w:jc w:val="left"/>
        <w:rPr>
          <w:color w:val="000000" w:themeColor="text1"/>
          <w:sz w:val="22"/>
        </w:rPr>
      </w:pPr>
      <w:r w:rsidRPr="00981724">
        <w:rPr>
          <w:color w:val="000000" w:themeColor="text1"/>
          <w:sz w:val="22"/>
        </w:rPr>
        <w:t>负责心血管介入产品市场竞争策略执行</w:t>
      </w:r>
      <w:r w:rsidR="00CD0090">
        <w:rPr>
          <w:rFonts w:hint="eastAsia"/>
          <w:color w:val="000000" w:themeColor="text1"/>
          <w:sz w:val="22"/>
        </w:rPr>
        <w:t>：</w:t>
      </w:r>
      <w:r w:rsidRPr="00981724">
        <w:rPr>
          <w:color w:val="000000" w:themeColor="text1"/>
          <w:sz w:val="22"/>
        </w:rPr>
        <w:t>制定产品配置和招标文件，制定每一单的销售策略及执行方案，</w:t>
      </w:r>
      <w:r>
        <w:rPr>
          <w:color w:val="000000" w:themeColor="text1"/>
          <w:sz w:val="22"/>
        </w:rPr>
        <w:t>2012</w:t>
      </w:r>
      <w:r w:rsidRPr="00981724">
        <w:rPr>
          <w:color w:val="000000" w:themeColor="text1"/>
          <w:sz w:val="22"/>
        </w:rPr>
        <w:t>销售额300</w:t>
      </w:r>
      <w:r w:rsidR="001E608F">
        <w:rPr>
          <w:color w:val="000000" w:themeColor="text1"/>
          <w:sz w:val="22"/>
        </w:rPr>
        <w:t>万</w:t>
      </w:r>
      <w:r w:rsidRPr="00981724">
        <w:rPr>
          <w:color w:val="000000" w:themeColor="text1"/>
          <w:sz w:val="22"/>
        </w:rPr>
        <w:t>，市场份额增长3%;</w:t>
      </w:r>
    </w:p>
    <w:p w14:paraId="60AD3FE9" w14:textId="2A89CC04" w:rsidR="00CD0090" w:rsidRDefault="00CD0090" w:rsidP="00B52783">
      <w:pPr>
        <w:pStyle w:val="a4"/>
        <w:numPr>
          <w:ilvl w:val="0"/>
          <w:numId w:val="6"/>
        </w:numPr>
        <w:spacing w:line="340" w:lineRule="exact"/>
        <w:ind w:firstLineChars="0"/>
        <w:jc w:val="left"/>
        <w:rPr>
          <w:color w:val="000000" w:themeColor="text1"/>
          <w:sz w:val="22"/>
        </w:rPr>
      </w:pPr>
      <w:r w:rsidRPr="00CD0090">
        <w:rPr>
          <w:color w:val="000000" w:themeColor="text1"/>
          <w:sz w:val="22"/>
        </w:rPr>
        <w:t>设立影像设备以旧换新</w:t>
      </w:r>
      <w:r w:rsidR="002928C0">
        <w:rPr>
          <w:rFonts w:hint="eastAsia"/>
          <w:color w:val="000000" w:themeColor="text1"/>
          <w:sz w:val="22"/>
        </w:rPr>
        <w:t>市场销售</w:t>
      </w:r>
      <w:r w:rsidRPr="00CD0090">
        <w:rPr>
          <w:color w:val="000000" w:themeColor="text1"/>
          <w:sz w:val="22"/>
        </w:rPr>
        <w:t>策略。发掘客户需求，建立全面产品解决方案。全新影像设备销售额的近8%通过此策略完成;创建并实施新的商业模式:经营性租赁，以满足基础医疗市场影像设备的使用需求</w:t>
      </w:r>
      <w:r>
        <w:rPr>
          <w:color w:val="000000" w:themeColor="text1"/>
          <w:sz w:val="22"/>
        </w:rPr>
        <w:t>;</w:t>
      </w:r>
    </w:p>
    <w:p w14:paraId="0E820B62" w14:textId="649853B2" w:rsidR="00CD0090" w:rsidRDefault="00CD0090" w:rsidP="008E2D75">
      <w:pPr>
        <w:pStyle w:val="a4"/>
        <w:numPr>
          <w:ilvl w:val="0"/>
          <w:numId w:val="6"/>
        </w:numPr>
        <w:spacing w:line="340" w:lineRule="exact"/>
        <w:ind w:firstLineChars="0"/>
        <w:jc w:val="left"/>
        <w:rPr>
          <w:color w:val="000000" w:themeColor="text1"/>
          <w:sz w:val="22"/>
        </w:rPr>
      </w:pPr>
      <w:r w:rsidRPr="00CD0090">
        <w:rPr>
          <w:color w:val="000000" w:themeColor="text1"/>
          <w:sz w:val="22"/>
        </w:rPr>
        <w:t>管理产品组合及销售渠道:新增4</w:t>
      </w:r>
      <w:r>
        <w:rPr>
          <w:color w:val="000000" w:themeColor="text1"/>
          <w:sz w:val="22"/>
        </w:rPr>
        <w:t>条翻新</w:t>
      </w:r>
      <w:r>
        <w:rPr>
          <w:rFonts w:hint="eastAsia"/>
          <w:color w:val="000000" w:themeColor="text1"/>
          <w:sz w:val="22"/>
        </w:rPr>
        <w:t>医疗</w:t>
      </w:r>
      <w:r w:rsidRPr="00CD0090">
        <w:rPr>
          <w:color w:val="000000" w:themeColor="text1"/>
          <w:sz w:val="22"/>
        </w:rPr>
        <w:t>影像产品线: MR, CT, X光，超声波等;管理制定不同渠道的产品销售价格、配置、相应策略及销售工具;</w:t>
      </w:r>
      <w:r w:rsidR="008E2D75" w:rsidRPr="00CD0090">
        <w:rPr>
          <w:color w:val="000000" w:themeColor="text1"/>
          <w:sz w:val="22"/>
        </w:rPr>
        <w:t xml:space="preserve"> </w:t>
      </w:r>
    </w:p>
    <w:p w14:paraId="42CFC854" w14:textId="77777777" w:rsidR="008E2D75" w:rsidRPr="00CD0090" w:rsidRDefault="008E2D75" w:rsidP="008E2D75">
      <w:pPr>
        <w:pStyle w:val="a4"/>
        <w:spacing w:line="340" w:lineRule="exact"/>
        <w:ind w:left="1140" w:firstLineChars="0" w:firstLine="0"/>
        <w:jc w:val="left"/>
        <w:rPr>
          <w:color w:val="000000" w:themeColor="text1"/>
          <w:sz w:val="22"/>
        </w:rPr>
      </w:pPr>
    </w:p>
    <w:p w14:paraId="3A8A7CA2" w14:textId="40E09B62" w:rsidR="00DA3D25" w:rsidRPr="00927007" w:rsidRDefault="00BD03B7" w:rsidP="00B52783">
      <w:pPr>
        <w:spacing w:line="340" w:lineRule="exact"/>
        <w:jc w:val="left"/>
        <w:rPr>
          <w:b/>
          <w:color w:val="000000" w:themeColor="text1"/>
          <w:sz w:val="22"/>
        </w:rPr>
      </w:pPr>
      <w:r w:rsidRPr="00927007">
        <w:rPr>
          <w:b/>
          <w:color w:val="000000" w:themeColor="text1"/>
          <w:sz w:val="22"/>
        </w:rPr>
        <w:t>2002/10-2010/</w:t>
      </w:r>
      <w:r w:rsidR="00553C21">
        <w:rPr>
          <w:b/>
          <w:color w:val="000000" w:themeColor="text1"/>
          <w:sz w:val="22"/>
        </w:rPr>
        <w:t xml:space="preserve">12 </w:t>
      </w:r>
      <w:r w:rsidR="00F37B17">
        <w:rPr>
          <w:rFonts w:hint="eastAsia"/>
          <w:b/>
          <w:color w:val="000000" w:themeColor="text1"/>
          <w:sz w:val="22"/>
        </w:rPr>
        <w:t>成都换行</w:t>
      </w:r>
      <w:r w:rsidR="001A785A">
        <w:rPr>
          <w:rFonts w:hint="eastAsia"/>
          <w:b/>
          <w:color w:val="000000" w:themeColor="text1"/>
          <w:sz w:val="22"/>
        </w:rPr>
        <w:t>制药集团</w:t>
      </w:r>
      <w:r w:rsidR="00F37B17">
        <w:rPr>
          <w:rFonts w:hint="eastAsia"/>
          <w:b/>
          <w:color w:val="000000" w:themeColor="text1"/>
          <w:sz w:val="22"/>
        </w:rPr>
        <w:t>有限公司</w:t>
      </w:r>
      <w:r w:rsidR="005C2090" w:rsidRPr="00927007">
        <w:rPr>
          <w:rFonts w:hint="eastAsia"/>
          <w:b/>
          <w:color w:val="000000" w:themeColor="text1"/>
          <w:sz w:val="22"/>
        </w:rPr>
        <w:t>/</w:t>
      </w:r>
      <w:r w:rsidR="00981724">
        <w:rPr>
          <w:rFonts w:hint="eastAsia"/>
          <w:b/>
          <w:color w:val="000000" w:themeColor="text1"/>
          <w:sz w:val="22"/>
        </w:rPr>
        <w:t>医药代表</w:t>
      </w:r>
    </w:p>
    <w:p w14:paraId="6CB05FED" w14:textId="18041897" w:rsidR="00981724" w:rsidRPr="00981724" w:rsidRDefault="00981724" w:rsidP="00B52783">
      <w:pPr>
        <w:pStyle w:val="a4"/>
        <w:numPr>
          <w:ilvl w:val="0"/>
          <w:numId w:val="6"/>
        </w:numPr>
        <w:spacing w:line="340" w:lineRule="exact"/>
        <w:ind w:firstLineChars="0"/>
        <w:jc w:val="left"/>
        <w:rPr>
          <w:color w:val="000000" w:themeColor="text1"/>
          <w:sz w:val="22"/>
        </w:rPr>
      </w:pPr>
      <w:r w:rsidRPr="00981724">
        <w:rPr>
          <w:color w:val="000000" w:themeColor="text1"/>
          <w:sz w:val="22"/>
        </w:rPr>
        <w:t>销售管理。根据区域皮肤科和骨科特点制定相应计划和目标，获得2006-2008 全国销售前十名，实现平均每年30%以上增长和110%销售达成</w:t>
      </w:r>
      <w:r w:rsidR="00B52783">
        <w:rPr>
          <w:rFonts w:hint="eastAsia"/>
          <w:color w:val="000000" w:themeColor="text1"/>
          <w:sz w:val="22"/>
        </w:rPr>
        <w:t xml:space="preserve">； </w:t>
      </w:r>
    </w:p>
    <w:p w14:paraId="455D02CE" w14:textId="76FD73AD" w:rsidR="00981724" w:rsidRDefault="00981724" w:rsidP="00B52783">
      <w:pPr>
        <w:pStyle w:val="a4"/>
        <w:numPr>
          <w:ilvl w:val="0"/>
          <w:numId w:val="6"/>
        </w:numPr>
        <w:spacing w:line="340" w:lineRule="exact"/>
        <w:ind w:firstLineChars="0"/>
        <w:jc w:val="left"/>
        <w:rPr>
          <w:color w:val="000000" w:themeColor="text1"/>
          <w:sz w:val="22"/>
        </w:rPr>
      </w:pPr>
      <w:r w:rsidRPr="00981724">
        <w:rPr>
          <w:color w:val="000000" w:themeColor="text1"/>
          <w:sz w:val="22"/>
        </w:rPr>
        <w:t>区域管理。组织和跟进区域学术活动，收集竞争对手策略和活动信息，监控和 上报药物副反应</w:t>
      </w:r>
      <w:r w:rsidR="00B52783">
        <w:rPr>
          <w:rFonts w:hint="eastAsia"/>
          <w:color w:val="000000" w:themeColor="text1"/>
          <w:sz w:val="22"/>
        </w:rPr>
        <w:t xml:space="preserve">。 </w:t>
      </w:r>
    </w:p>
    <w:p w14:paraId="744BB16D" w14:textId="77777777" w:rsidR="00241694" w:rsidRPr="00981724" w:rsidRDefault="00241694" w:rsidP="00241694">
      <w:pPr>
        <w:pStyle w:val="a4"/>
        <w:spacing w:line="340" w:lineRule="exact"/>
        <w:ind w:left="1140" w:firstLineChars="0" w:firstLine="0"/>
        <w:jc w:val="left"/>
        <w:rPr>
          <w:color w:val="000000" w:themeColor="text1"/>
          <w:sz w:val="22"/>
        </w:rPr>
      </w:pPr>
    </w:p>
    <w:p w14:paraId="57B88345" w14:textId="77777777" w:rsidR="00241694" w:rsidRPr="00241694" w:rsidRDefault="00241694" w:rsidP="00241694">
      <w:pPr>
        <w:spacing w:line="340" w:lineRule="exact"/>
        <w:jc w:val="left"/>
        <w:rPr>
          <w:color w:val="000000" w:themeColor="text1"/>
          <w:sz w:val="22"/>
          <w:shd w:val="pct15" w:color="auto" w:fill="FFFFFF"/>
        </w:rPr>
      </w:pPr>
      <w:r w:rsidRPr="00241694">
        <w:rPr>
          <w:color w:val="000000" w:themeColor="text1"/>
          <w:sz w:val="22"/>
          <w:shd w:val="pct15" w:color="auto" w:fill="FFFFFF"/>
        </w:rPr>
        <w:t xml:space="preserve">教育经历                                                                     </w:t>
      </w:r>
    </w:p>
    <w:p w14:paraId="5C90D7B7" w14:textId="77777777" w:rsidR="00241694" w:rsidRPr="00241694" w:rsidRDefault="00241694" w:rsidP="00241694">
      <w:pPr>
        <w:spacing w:line="340" w:lineRule="exact"/>
        <w:jc w:val="left"/>
        <w:rPr>
          <w:b/>
          <w:color w:val="000000" w:themeColor="text1"/>
          <w:sz w:val="22"/>
        </w:rPr>
      </w:pPr>
      <w:r w:rsidRPr="00241694">
        <w:rPr>
          <w:rFonts w:hint="eastAsia"/>
          <w:b/>
          <w:color w:val="000000" w:themeColor="text1"/>
          <w:sz w:val="22"/>
        </w:rPr>
        <w:t xml:space="preserve">2014/09-2017/07 </w:t>
      </w:r>
      <w:r w:rsidRPr="00241694">
        <w:rPr>
          <w:b/>
          <w:color w:val="000000" w:themeColor="text1"/>
          <w:sz w:val="22"/>
        </w:rPr>
        <w:t>中国人民大学/</w:t>
      </w:r>
      <w:r w:rsidRPr="00241694">
        <w:rPr>
          <w:rFonts w:hint="eastAsia"/>
          <w:b/>
          <w:color w:val="000000" w:themeColor="text1"/>
          <w:sz w:val="22"/>
        </w:rPr>
        <w:t>公共健康</w:t>
      </w:r>
      <w:r w:rsidRPr="00241694">
        <w:rPr>
          <w:b/>
          <w:color w:val="000000" w:themeColor="text1"/>
          <w:sz w:val="22"/>
        </w:rPr>
        <w:t xml:space="preserve">管理硕士 </w:t>
      </w:r>
      <w:r w:rsidRPr="00241694">
        <w:rPr>
          <w:b/>
          <w:color w:val="000000" w:themeColor="text1"/>
          <w:sz w:val="22"/>
        </w:rPr>
        <w:tab/>
      </w:r>
    </w:p>
    <w:p w14:paraId="78803BE9" w14:textId="19684361" w:rsidR="00927007" w:rsidRDefault="00241694" w:rsidP="00241694">
      <w:pPr>
        <w:spacing w:line="340" w:lineRule="exact"/>
        <w:jc w:val="left"/>
        <w:rPr>
          <w:b/>
          <w:color w:val="000000" w:themeColor="text1"/>
          <w:sz w:val="22"/>
        </w:rPr>
      </w:pPr>
      <w:r w:rsidRPr="00241694">
        <w:rPr>
          <w:rFonts w:hint="eastAsia"/>
          <w:b/>
          <w:color w:val="000000" w:themeColor="text1"/>
          <w:sz w:val="22"/>
        </w:rPr>
        <w:t>199</w:t>
      </w:r>
      <w:r w:rsidRPr="00241694">
        <w:rPr>
          <w:b/>
          <w:color w:val="000000" w:themeColor="text1"/>
          <w:sz w:val="22"/>
        </w:rPr>
        <w:t>8</w:t>
      </w:r>
      <w:r w:rsidRPr="00241694">
        <w:rPr>
          <w:rFonts w:hint="eastAsia"/>
          <w:b/>
          <w:color w:val="000000" w:themeColor="text1"/>
          <w:sz w:val="22"/>
        </w:rPr>
        <w:t>/09-</w:t>
      </w:r>
      <w:r w:rsidRPr="00241694">
        <w:rPr>
          <w:b/>
          <w:color w:val="000000" w:themeColor="text1"/>
          <w:sz w:val="22"/>
        </w:rPr>
        <w:t>2002</w:t>
      </w:r>
      <w:r w:rsidRPr="00241694">
        <w:rPr>
          <w:rFonts w:hint="eastAsia"/>
          <w:b/>
          <w:color w:val="000000" w:themeColor="text1"/>
          <w:sz w:val="22"/>
        </w:rPr>
        <w:t xml:space="preserve">/07 </w:t>
      </w:r>
      <w:r w:rsidRPr="00241694">
        <w:rPr>
          <w:b/>
          <w:color w:val="000000" w:themeColor="text1"/>
          <w:sz w:val="22"/>
        </w:rPr>
        <w:t>华东</w:t>
      </w:r>
      <w:r w:rsidRPr="00241694">
        <w:rPr>
          <w:rFonts w:hint="eastAsia"/>
          <w:b/>
          <w:color w:val="000000" w:themeColor="text1"/>
          <w:sz w:val="22"/>
        </w:rPr>
        <w:t>师范</w:t>
      </w:r>
      <w:r w:rsidRPr="00241694">
        <w:rPr>
          <w:b/>
          <w:color w:val="000000" w:themeColor="text1"/>
          <w:sz w:val="22"/>
        </w:rPr>
        <w:t>大学</w:t>
      </w:r>
      <w:r w:rsidRPr="00241694">
        <w:rPr>
          <w:rFonts w:hint="eastAsia"/>
          <w:b/>
          <w:color w:val="000000" w:themeColor="text1"/>
          <w:sz w:val="22"/>
        </w:rPr>
        <w:t>/医药</w:t>
      </w:r>
      <w:r w:rsidRPr="00241694">
        <w:rPr>
          <w:b/>
          <w:color w:val="000000" w:themeColor="text1"/>
          <w:sz w:val="22"/>
        </w:rPr>
        <w:t>心理学</w:t>
      </w:r>
      <w:r w:rsidRPr="00241694">
        <w:rPr>
          <w:rFonts w:hint="eastAsia"/>
          <w:b/>
          <w:color w:val="000000" w:themeColor="text1"/>
          <w:sz w:val="22"/>
        </w:rPr>
        <w:t>学士</w:t>
      </w:r>
    </w:p>
    <w:p w14:paraId="4FEDA732" w14:textId="77777777" w:rsidR="00713374" w:rsidRPr="00241694" w:rsidRDefault="00713374" w:rsidP="00241694">
      <w:pPr>
        <w:spacing w:line="340" w:lineRule="exact"/>
        <w:jc w:val="left"/>
        <w:rPr>
          <w:b/>
          <w:color w:val="000000" w:themeColor="text1"/>
          <w:sz w:val="22"/>
        </w:rPr>
      </w:pPr>
    </w:p>
    <w:p w14:paraId="44DB5375" w14:textId="1233E658" w:rsidR="00981B98" w:rsidRPr="00927007" w:rsidRDefault="00981B98" w:rsidP="00B52783">
      <w:pPr>
        <w:spacing w:line="340" w:lineRule="exact"/>
        <w:jc w:val="left"/>
        <w:rPr>
          <w:color w:val="000000" w:themeColor="text1"/>
          <w:sz w:val="22"/>
          <w:shd w:val="pct15" w:color="auto" w:fill="FFFFFF"/>
        </w:rPr>
      </w:pPr>
      <w:r w:rsidRPr="00927007">
        <w:rPr>
          <w:rFonts w:hint="eastAsia"/>
          <w:color w:val="000000" w:themeColor="text1"/>
          <w:sz w:val="22"/>
          <w:shd w:val="pct15" w:color="auto" w:fill="FFFFFF"/>
        </w:rPr>
        <w:t>其他信息</w:t>
      </w:r>
      <w:r w:rsidR="00335D03">
        <w:rPr>
          <w:rFonts w:hint="eastAsia"/>
          <w:color w:val="000000" w:themeColor="text1"/>
          <w:sz w:val="22"/>
          <w:shd w:val="pct15" w:color="auto" w:fill="FFFFFF"/>
        </w:rPr>
        <w:t xml:space="preserve">                                                                     </w:t>
      </w:r>
    </w:p>
    <w:p w14:paraId="5925FA99" w14:textId="3791DC04" w:rsidR="00B52783" w:rsidRDefault="00981B98" w:rsidP="00B52783">
      <w:pPr>
        <w:pStyle w:val="a4"/>
        <w:numPr>
          <w:ilvl w:val="0"/>
          <w:numId w:val="1"/>
        </w:numPr>
        <w:spacing w:line="340" w:lineRule="exact"/>
        <w:ind w:firstLineChars="0"/>
        <w:jc w:val="left"/>
        <w:rPr>
          <w:color w:val="000000" w:themeColor="text1"/>
          <w:sz w:val="22"/>
        </w:rPr>
      </w:pPr>
      <w:r w:rsidRPr="00927007">
        <w:rPr>
          <w:rFonts w:hint="eastAsia"/>
          <w:color w:val="000000" w:themeColor="text1"/>
          <w:sz w:val="22"/>
        </w:rPr>
        <w:t>中文母语，</w:t>
      </w:r>
      <w:r w:rsidRPr="00927007">
        <w:rPr>
          <w:color w:val="000000" w:themeColor="text1"/>
          <w:sz w:val="22"/>
        </w:rPr>
        <w:t>英语</w:t>
      </w:r>
      <w:r w:rsidRPr="00927007">
        <w:rPr>
          <w:rFonts w:hint="eastAsia"/>
          <w:color w:val="000000" w:themeColor="text1"/>
          <w:sz w:val="22"/>
        </w:rPr>
        <w:t>流利，</w:t>
      </w:r>
      <w:r w:rsidRPr="00927007">
        <w:rPr>
          <w:color w:val="000000" w:themeColor="text1"/>
          <w:sz w:val="22"/>
        </w:rPr>
        <w:t>日语</w:t>
      </w:r>
      <w:r w:rsidRPr="00927007">
        <w:rPr>
          <w:rFonts w:hint="eastAsia"/>
          <w:color w:val="000000" w:themeColor="text1"/>
          <w:sz w:val="22"/>
        </w:rPr>
        <w:t>流利</w:t>
      </w:r>
      <w:r w:rsidR="00B52783">
        <w:rPr>
          <w:rFonts w:hint="eastAsia"/>
          <w:color w:val="000000" w:themeColor="text1"/>
          <w:sz w:val="22"/>
        </w:rPr>
        <w:t xml:space="preserve">； </w:t>
      </w:r>
      <w:r w:rsidR="001E608F">
        <w:rPr>
          <w:color w:val="000000" w:themeColor="text1"/>
          <w:sz w:val="22"/>
        </w:rPr>
        <w:t xml:space="preserve">CFA, ACCA; </w:t>
      </w:r>
    </w:p>
    <w:p w14:paraId="1D55C3DB" w14:textId="7D0E7027" w:rsidR="00981B98" w:rsidRDefault="00C060BC" w:rsidP="00B52783">
      <w:pPr>
        <w:pStyle w:val="a4"/>
        <w:numPr>
          <w:ilvl w:val="0"/>
          <w:numId w:val="1"/>
        </w:numPr>
        <w:spacing w:line="340" w:lineRule="exact"/>
        <w:ind w:firstLineChars="0"/>
        <w:jc w:val="left"/>
        <w:rPr>
          <w:color w:val="000000" w:themeColor="text1"/>
          <w:sz w:val="22"/>
        </w:rPr>
      </w:pPr>
      <w:r w:rsidRPr="00927007">
        <w:rPr>
          <w:color w:val="000000" w:themeColor="text1"/>
          <w:sz w:val="22"/>
        </w:rPr>
        <w:t>古琴</w:t>
      </w:r>
      <w:r w:rsidRPr="00927007">
        <w:rPr>
          <w:rFonts w:hint="eastAsia"/>
          <w:color w:val="000000" w:themeColor="text1"/>
          <w:sz w:val="22"/>
        </w:rPr>
        <w:t>爱好者</w:t>
      </w:r>
      <w:r w:rsidR="00B52783">
        <w:rPr>
          <w:rFonts w:hint="eastAsia"/>
          <w:color w:val="000000" w:themeColor="text1"/>
          <w:sz w:val="22"/>
        </w:rPr>
        <w:t>，曾作为黄埔区代表参与过上海市市级比赛，获二等奖</w:t>
      </w:r>
      <w:r>
        <w:rPr>
          <w:rFonts w:hint="eastAsia"/>
          <w:color w:val="000000" w:themeColor="text1"/>
          <w:sz w:val="22"/>
        </w:rPr>
        <w:t>；</w:t>
      </w:r>
    </w:p>
    <w:p w14:paraId="2DF1775D" w14:textId="77777777" w:rsidR="00085524" w:rsidRPr="00C060BC" w:rsidRDefault="00085524" w:rsidP="00085524">
      <w:pPr>
        <w:pStyle w:val="a4"/>
        <w:spacing w:line="340" w:lineRule="exact"/>
        <w:ind w:left="1140" w:firstLineChars="0" w:firstLine="0"/>
        <w:jc w:val="left"/>
        <w:rPr>
          <w:color w:val="000000" w:themeColor="text1"/>
          <w:sz w:val="22"/>
        </w:rPr>
      </w:pPr>
    </w:p>
    <w:p w14:paraId="1FD04D3E" w14:textId="41F59104" w:rsidR="001E608F" w:rsidRPr="00C01889" w:rsidRDefault="001E608F" w:rsidP="001E608F">
      <w:pPr>
        <w:spacing w:line="340" w:lineRule="exact"/>
        <w:jc w:val="left"/>
        <w:rPr>
          <w:color w:val="4472C4" w:themeColor="accent1"/>
          <w:sz w:val="21"/>
        </w:rPr>
      </w:pPr>
    </w:p>
    <w:sectPr w:rsidR="001E608F" w:rsidRPr="00C01889" w:rsidSect="00241694">
      <w:pgSz w:w="11900" w:h="16840"/>
      <w:pgMar w:top="67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30C3B" w14:textId="77777777" w:rsidR="00897BEF" w:rsidRDefault="00897BEF" w:rsidP="00337264">
      <w:r>
        <w:separator/>
      </w:r>
    </w:p>
  </w:endnote>
  <w:endnote w:type="continuationSeparator" w:id="0">
    <w:p w14:paraId="49B73BE3" w14:textId="77777777" w:rsidR="00897BEF" w:rsidRDefault="00897BEF" w:rsidP="0033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46338" w14:textId="77777777" w:rsidR="00897BEF" w:rsidRDefault="00897BEF" w:rsidP="00337264">
      <w:r>
        <w:separator/>
      </w:r>
    </w:p>
  </w:footnote>
  <w:footnote w:type="continuationSeparator" w:id="0">
    <w:p w14:paraId="6F2D4000" w14:textId="77777777" w:rsidR="00897BEF" w:rsidRDefault="00897BEF" w:rsidP="00337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501D"/>
    <w:multiLevelType w:val="hybridMultilevel"/>
    <w:tmpl w:val="3858EA32"/>
    <w:lvl w:ilvl="0" w:tplc="F752C370">
      <w:start w:val="2002"/>
      <w:numFmt w:val="bullet"/>
      <w:lvlText w:val="-"/>
      <w:lvlJc w:val="left"/>
      <w:pPr>
        <w:ind w:left="480" w:hanging="360"/>
      </w:pPr>
      <w:rPr>
        <w:rFonts w:ascii="DengXian" w:eastAsia="DengXian" w:hAnsi="DengXi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>
    <w:nsid w:val="05FC51B0"/>
    <w:multiLevelType w:val="hybridMultilevel"/>
    <w:tmpl w:val="42F63E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4037AC"/>
    <w:multiLevelType w:val="hybridMultilevel"/>
    <w:tmpl w:val="E828EBAE"/>
    <w:lvl w:ilvl="0" w:tplc="A6F2FA68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10A33C9"/>
    <w:multiLevelType w:val="hybridMultilevel"/>
    <w:tmpl w:val="8598BCFE"/>
    <w:lvl w:ilvl="0" w:tplc="E52EA24A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20B3A48"/>
    <w:multiLevelType w:val="multilevel"/>
    <w:tmpl w:val="5C7C8786"/>
    <w:lvl w:ilvl="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6BE62F5"/>
    <w:multiLevelType w:val="hybridMultilevel"/>
    <w:tmpl w:val="2CF88084"/>
    <w:lvl w:ilvl="0" w:tplc="F752C370">
      <w:start w:val="2002"/>
      <w:numFmt w:val="bullet"/>
      <w:lvlText w:val="-"/>
      <w:lvlJc w:val="left"/>
      <w:pPr>
        <w:ind w:left="480" w:hanging="360"/>
      </w:pPr>
      <w:rPr>
        <w:rFonts w:ascii="DengXian" w:eastAsia="DengXian" w:hAnsi="DengXi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7870677"/>
    <w:multiLevelType w:val="hybridMultilevel"/>
    <w:tmpl w:val="55287A56"/>
    <w:lvl w:ilvl="0" w:tplc="A6F2FA68">
      <w:numFmt w:val="bullet"/>
      <w:lvlText w:val=""/>
      <w:lvlJc w:val="left"/>
      <w:pPr>
        <w:ind w:left="114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0" w:hanging="480"/>
      </w:pPr>
      <w:rPr>
        <w:rFonts w:ascii="Wingdings" w:hAnsi="Wingdings" w:hint="default"/>
      </w:rPr>
    </w:lvl>
  </w:abstractNum>
  <w:abstractNum w:abstractNumId="7">
    <w:nsid w:val="5A181A4B"/>
    <w:multiLevelType w:val="hybridMultilevel"/>
    <w:tmpl w:val="5C7C8786"/>
    <w:lvl w:ilvl="0" w:tplc="A6F2FA6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1246FD6"/>
    <w:multiLevelType w:val="hybridMultilevel"/>
    <w:tmpl w:val="05DE53B8"/>
    <w:lvl w:ilvl="0" w:tplc="A6F2FA68">
      <w:start w:val="3"/>
      <w:numFmt w:val="bullet"/>
      <w:lvlText w:val=""/>
      <w:lvlJc w:val="left"/>
      <w:pPr>
        <w:ind w:left="114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0" w:hanging="480"/>
      </w:pPr>
      <w:rPr>
        <w:rFonts w:ascii="Wingdings" w:hAnsi="Wingdings" w:hint="default"/>
      </w:rPr>
    </w:lvl>
  </w:abstractNum>
  <w:abstractNum w:abstractNumId="9">
    <w:nsid w:val="71FD49C3"/>
    <w:multiLevelType w:val="hybridMultilevel"/>
    <w:tmpl w:val="EE1A244E"/>
    <w:lvl w:ilvl="0" w:tplc="A6F2FA68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25"/>
    <w:rsid w:val="000128B2"/>
    <w:rsid w:val="000419AE"/>
    <w:rsid w:val="00080377"/>
    <w:rsid w:val="00085524"/>
    <w:rsid w:val="000D04F1"/>
    <w:rsid w:val="00152015"/>
    <w:rsid w:val="00184189"/>
    <w:rsid w:val="00190B2E"/>
    <w:rsid w:val="001A785A"/>
    <w:rsid w:val="001B6CF2"/>
    <w:rsid w:val="001E608F"/>
    <w:rsid w:val="001F19FF"/>
    <w:rsid w:val="00241694"/>
    <w:rsid w:val="002928C0"/>
    <w:rsid w:val="002A27B2"/>
    <w:rsid w:val="00323E65"/>
    <w:rsid w:val="00335D03"/>
    <w:rsid w:val="00337264"/>
    <w:rsid w:val="003E388D"/>
    <w:rsid w:val="003F6C4B"/>
    <w:rsid w:val="0051196E"/>
    <w:rsid w:val="00553C21"/>
    <w:rsid w:val="0057512C"/>
    <w:rsid w:val="005C2090"/>
    <w:rsid w:val="005F0CF9"/>
    <w:rsid w:val="00713374"/>
    <w:rsid w:val="00732B99"/>
    <w:rsid w:val="00733950"/>
    <w:rsid w:val="00807B0F"/>
    <w:rsid w:val="00863C2E"/>
    <w:rsid w:val="008829ED"/>
    <w:rsid w:val="00897BEF"/>
    <w:rsid w:val="008A17C9"/>
    <w:rsid w:val="008E2D75"/>
    <w:rsid w:val="008E6C72"/>
    <w:rsid w:val="00927007"/>
    <w:rsid w:val="009678AE"/>
    <w:rsid w:val="00981724"/>
    <w:rsid w:val="00981B98"/>
    <w:rsid w:val="009C76D4"/>
    <w:rsid w:val="00B33C6C"/>
    <w:rsid w:val="00B52783"/>
    <w:rsid w:val="00B70A2E"/>
    <w:rsid w:val="00BC0F5F"/>
    <w:rsid w:val="00BD03B7"/>
    <w:rsid w:val="00C01889"/>
    <w:rsid w:val="00C060BC"/>
    <w:rsid w:val="00C11436"/>
    <w:rsid w:val="00C339E5"/>
    <w:rsid w:val="00C5761A"/>
    <w:rsid w:val="00C932FB"/>
    <w:rsid w:val="00C97813"/>
    <w:rsid w:val="00CD0090"/>
    <w:rsid w:val="00CD4F61"/>
    <w:rsid w:val="00D77890"/>
    <w:rsid w:val="00DA3D25"/>
    <w:rsid w:val="00DB1B2B"/>
    <w:rsid w:val="00E06C6C"/>
    <w:rsid w:val="00E839BF"/>
    <w:rsid w:val="00F04A08"/>
    <w:rsid w:val="00F3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B606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9E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1B98"/>
    <w:pPr>
      <w:ind w:firstLineChars="200" w:firstLine="420"/>
    </w:pPr>
  </w:style>
  <w:style w:type="character" w:styleId="a5">
    <w:name w:val="FollowedHyperlink"/>
    <w:basedOn w:val="a0"/>
    <w:uiPriority w:val="99"/>
    <w:semiHidden/>
    <w:unhideWhenUsed/>
    <w:rsid w:val="00CD4F61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rsid w:val="00F37B17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9817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7">
    <w:name w:val="Table Grid"/>
    <w:basedOn w:val="a1"/>
    <w:uiPriority w:val="39"/>
    <w:rsid w:val="00C11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42"/>
    <w:rsid w:val="00C1143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8">
    <w:name w:val="Balloon Text"/>
    <w:basedOn w:val="a"/>
    <w:link w:val="Char"/>
    <w:uiPriority w:val="99"/>
    <w:semiHidden/>
    <w:unhideWhenUsed/>
    <w:rsid w:val="00DB1B2B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DB1B2B"/>
    <w:rPr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337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337264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337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3372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9E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1B98"/>
    <w:pPr>
      <w:ind w:firstLineChars="200" w:firstLine="420"/>
    </w:pPr>
  </w:style>
  <w:style w:type="character" w:styleId="a5">
    <w:name w:val="FollowedHyperlink"/>
    <w:basedOn w:val="a0"/>
    <w:uiPriority w:val="99"/>
    <w:semiHidden/>
    <w:unhideWhenUsed/>
    <w:rsid w:val="00CD4F61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rsid w:val="00F37B17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9817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7">
    <w:name w:val="Table Grid"/>
    <w:basedOn w:val="a1"/>
    <w:uiPriority w:val="39"/>
    <w:rsid w:val="00C11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42"/>
    <w:rsid w:val="00C1143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8">
    <w:name w:val="Balloon Text"/>
    <w:basedOn w:val="a"/>
    <w:link w:val="Char"/>
    <w:uiPriority w:val="99"/>
    <w:semiHidden/>
    <w:unhideWhenUsed/>
    <w:rsid w:val="00DB1B2B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DB1B2B"/>
    <w:rPr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337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337264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337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3372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8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2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9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0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2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anhangjun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jinju_xiao@163.com</dc:creator>
  <cp:keywords/>
  <dc:description/>
  <cp:lastModifiedBy>sunxiaohui</cp:lastModifiedBy>
  <cp:revision>16</cp:revision>
  <dcterms:created xsi:type="dcterms:W3CDTF">2018-05-29T11:07:00Z</dcterms:created>
  <dcterms:modified xsi:type="dcterms:W3CDTF">2018-11-12T06:23:00Z</dcterms:modified>
</cp:coreProperties>
</file>