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E7" w:rsidRDefault="00DA4DE7" w:rsidP="00925F8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550F43">
        <w:rPr>
          <w:rFonts w:asciiTheme="minorEastAsia" w:hAnsiTheme="minorEastAsia" w:hint="eastAsia"/>
          <w:b/>
          <w:sz w:val="28"/>
          <w:szCs w:val="28"/>
        </w:rPr>
        <w:t>企业家讲堂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550F43">
        <w:rPr>
          <w:rFonts w:asciiTheme="minorEastAsia" w:hAnsiTheme="minorEastAsia" w:hint="eastAsia"/>
          <w:b/>
          <w:sz w:val="28"/>
          <w:szCs w:val="28"/>
        </w:rPr>
        <w:t>讲座</w:t>
      </w:r>
      <w:r w:rsidR="007C0F75">
        <w:rPr>
          <w:rFonts w:asciiTheme="minorEastAsia" w:hAnsiTheme="minorEastAsia" w:hint="eastAsia"/>
          <w:b/>
          <w:sz w:val="28"/>
          <w:szCs w:val="28"/>
        </w:rPr>
        <w:t>论文</w:t>
      </w:r>
      <w:r>
        <w:rPr>
          <w:rFonts w:asciiTheme="minorEastAsia" w:hAnsiTheme="minorEastAsia" w:hint="eastAsia"/>
          <w:b/>
          <w:sz w:val="28"/>
          <w:szCs w:val="28"/>
        </w:rPr>
        <w:t>要求</w:t>
      </w:r>
    </w:p>
    <w:p w:rsidR="00925F8E" w:rsidRDefault="00925F8E" w:rsidP="00925F8E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236" w:firstLine="566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550F43">
        <w:rPr>
          <w:rFonts w:asciiTheme="minorEastAsia" w:hAnsiTheme="minorEastAsia" w:hint="eastAsia"/>
          <w:color w:val="000000" w:themeColor="text1"/>
          <w:sz w:val="24"/>
          <w:szCs w:val="24"/>
        </w:rPr>
        <w:t>一、结合以下课堂讲座</w:t>
      </w:r>
      <w:r w:rsidR="00925F8E" w:rsidRPr="00550F43">
        <w:rPr>
          <w:rFonts w:asciiTheme="minorEastAsia" w:hAnsiTheme="minorEastAsia" w:hint="eastAsia"/>
          <w:color w:val="000000" w:themeColor="text1"/>
          <w:sz w:val="24"/>
          <w:szCs w:val="24"/>
        </w:rPr>
        <w:t>内容，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请任选一个讲座选题，根据讲座的相关内容，结合自己的心得体会，题目自拟。</w:t>
      </w: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1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、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1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月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16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日：李果，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 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讲座内容：并购估值漫谈：从收购方看并购估值</w:t>
      </w: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；</w:t>
      </w: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2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、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4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月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23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日：翁裕斌，讲座内容：工业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4.0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时代的企业发展之路；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 </w:t>
      </w: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3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、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5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月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7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日：刘剑民，讲座内容：中小企业成本控制案例研究；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 </w:t>
      </w: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4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、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6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月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10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日：梁磊，讲座内容：投资银行思维与投</w:t>
      </w:r>
      <w:proofErr w:type="gramStart"/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行运作</w:t>
      </w:r>
      <w:proofErr w:type="gramEnd"/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手段；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 </w:t>
      </w: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5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、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6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月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25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日：缪怀宇，讲座内容：创业的国度以色列介绍；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 </w:t>
      </w: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</w:pP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6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、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7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月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9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日：何宜杰，讲座内容：并购实务；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 </w:t>
      </w:r>
    </w:p>
    <w:p w:rsidR="00550F43" w:rsidRPr="00550F43" w:rsidRDefault="00550F43" w:rsidP="00550F43">
      <w:pPr>
        <w:widowControl/>
        <w:shd w:val="clear" w:color="auto" w:fill="FFFFFF"/>
        <w:spacing w:line="600" w:lineRule="auto"/>
        <w:ind w:firstLineChars="236" w:firstLine="56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0F43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二、</w:t>
      </w:r>
      <w:r w:rsidR="008B2C04" w:rsidRPr="00550F43">
        <w:rPr>
          <w:rFonts w:asciiTheme="minorEastAsia" w:hAnsiTheme="minorEastAsia"/>
          <w:color w:val="000000" w:themeColor="text1"/>
          <w:sz w:val="24"/>
          <w:szCs w:val="24"/>
        </w:rPr>
        <w:t>论文写作要求</w:t>
      </w:r>
      <w:r w:rsidR="008B2C04" w:rsidRPr="00550F43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550F43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要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求观点明确，论文字数不少于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5000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字左右，按照论文格式的规定要求进行撰写，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并</w:t>
      </w:r>
      <w:bookmarkStart w:id="0" w:name="_GoBack"/>
      <w:bookmarkEnd w:id="0"/>
      <w:r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在</w:t>
      </w: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规</w:t>
      </w:r>
      <w:r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定时间</w:t>
      </w: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内</w:t>
      </w:r>
      <w:r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发送到</w:t>
      </w:r>
      <w:r w:rsidRPr="00550F43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中心指定的邮箱</w:t>
      </w:r>
      <w:r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。</w:t>
      </w:r>
    </w:p>
    <w:p w:rsidR="00925F8E" w:rsidRPr="00550F43" w:rsidRDefault="00925F8E" w:rsidP="00550F43">
      <w:pPr>
        <w:widowControl/>
        <w:shd w:val="clear" w:color="auto" w:fill="FFFFFF"/>
        <w:spacing w:line="600" w:lineRule="auto"/>
        <w:ind w:firstLineChars="177" w:firstLine="42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925F8E" w:rsidRPr="0055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A5D"/>
    <w:multiLevelType w:val="hybridMultilevel"/>
    <w:tmpl w:val="F3DE1628"/>
    <w:lvl w:ilvl="0" w:tplc="46327A18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F40494"/>
    <w:multiLevelType w:val="hybridMultilevel"/>
    <w:tmpl w:val="C598D63A"/>
    <w:lvl w:ilvl="0" w:tplc="569890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64"/>
    <w:rsid w:val="00011451"/>
    <w:rsid w:val="00550F43"/>
    <w:rsid w:val="007C0F75"/>
    <w:rsid w:val="008B2C04"/>
    <w:rsid w:val="00925F8E"/>
    <w:rsid w:val="009D7E64"/>
    <w:rsid w:val="00CB19E7"/>
    <w:rsid w:val="00D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8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511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11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9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703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6</cp:revision>
  <dcterms:created xsi:type="dcterms:W3CDTF">2016-06-03T07:24:00Z</dcterms:created>
  <dcterms:modified xsi:type="dcterms:W3CDTF">2016-08-25T03:27:00Z</dcterms:modified>
</cp:coreProperties>
</file>